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6D" w:rsidRDefault="0047086D" w:rsidP="0047086D">
      <w:pPr>
        <w:pStyle w:val="ConsPlusNormal"/>
        <w:jc w:val="center"/>
        <w:outlineLvl w:val="1"/>
      </w:pPr>
      <w:r>
        <w:t>Форма 2. Информация о тарифах на тепловую энергию</w:t>
      </w:r>
    </w:p>
    <w:p w:rsidR="0047086D" w:rsidRDefault="0047086D" w:rsidP="0047086D">
      <w:pPr>
        <w:pStyle w:val="ConsPlusNormal"/>
        <w:jc w:val="center"/>
      </w:pPr>
      <w:r>
        <w:t xml:space="preserve">(мощность) </w:t>
      </w:r>
      <w:hyperlink w:anchor="P85" w:history="1">
        <w:r>
          <w:rPr>
            <w:color w:val="0000FF"/>
          </w:rPr>
          <w:t>&lt;2&gt;</w:t>
        </w:r>
      </w:hyperlink>
    </w:p>
    <w:p w:rsidR="0047086D" w:rsidRDefault="0047086D" w:rsidP="0047086D">
      <w:pPr>
        <w:pStyle w:val="ConsPlusNormal"/>
        <w:jc w:val="both"/>
      </w:pPr>
    </w:p>
    <w:tbl>
      <w:tblPr>
        <w:tblW w:w="1077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4317"/>
      </w:tblGrid>
      <w:tr w:rsidR="0047086D" w:rsidTr="00FA5922">
        <w:tc>
          <w:tcPr>
            <w:tcW w:w="6456" w:type="dxa"/>
          </w:tcPr>
          <w:p w:rsidR="0047086D" w:rsidRDefault="0047086D" w:rsidP="003250E8">
            <w:pPr>
              <w:pStyle w:val="ConsPlusNormal"/>
              <w:jc w:val="both"/>
            </w:pPr>
            <w:r>
              <w:t>Наименование органа исполнительной власти субъекта Российской Федерации в области государственного регулирования цен (тарифов) (далее - орган регулирования), принявшего решение об утверждении тарифа на тепловую энергию (мощность)</w:t>
            </w:r>
          </w:p>
        </w:tc>
        <w:tc>
          <w:tcPr>
            <w:tcW w:w="4317" w:type="dxa"/>
          </w:tcPr>
          <w:p w:rsidR="0047086D" w:rsidRDefault="00FA5922" w:rsidP="00FA5922">
            <w:pPr>
              <w:pStyle w:val="ConsPlusNormal"/>
            </w:pPr>
            <w:r>
              <w:t>Региональная Энергетическая Комиссия Кемеровской области</w:t>
            </w:r>
          </w:p>
        </w:tc>
        <w:bookmarkStart w:id="0" w:name="_GoBack"/>
        <w:bookmarkEnd w:id="0"/>
      </w:tr>
      <w:tr w:rsidR="0047086D" w:rsidTr="00FA5922">
        <w:tc>
          <w:tcPr>
            <w:tcW w:w="6456" w:type="dxa"/>
          </w:tcPr>
          <w:p w:rsidR="0047086D" w:rsidRDefault="0047086D" w:rsidP="003250E8">
            <w:pPr>
              <w:pStyle w:val="ConsPlusNormal"/>
            </w:pPr>
            <w:r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4317" w:type="dxa"/>
          </w:tcPr>
          <w:p w:rsidR="0047086D" w:rsidRDefault="00FA5922" w:rsidP="00FA5922">
            <w:pPr>
              <w:pStyle w:val="ConsPlusNormal"/>
            </w:pPr>
            <w:r>
              <w:t>Постановление от 20.12.2017г. № 626 «Об установлении долгосрочных параметров регулирования и долгосрочных тарифов на тепловую энергию, реализуемую ООО «</w:t>
            </w:r>
            <w:proofErr w:type="spellStart"/>
            <w:r>
              <w:t>Сибнииуглеобогащение</w:t>
            </w:r>
            <w:proofErr w:type="spellEnd"/>
            <w:r>
              <w:t xml:space="preserve">»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рокопьевск</w:t>
            </w:r>
            <w:proofErr w:type="spellEnd"/>
            <w:r>
              <w:t xml:space="preserve">, на 2018-2020годы» </w:t>
            </w:r>
          </w:p>
        </w:tc>
      </w:tr>
      <w:tr w:rsidR="0047086D" w:rsidTr="00FA5922">
        <w:tc>
          <w:tcPr>
            <w:tcW w:w="6456" w:type="dxa"/>
          </w:tcPr>
          <w:p w:rsidR="0047086D" w:rsidRDefault="0047086D" w:rsidP="003250E8">
            <w:pPr>
              <w:pStyle w:val="ConsPlusNormal"/>
              <w:jc w:val="both"/>
            </w:pPr>
            <w:r>
              <w:t>Величина установленного тарифа на тепловую энергию (мощность)</w:t>
            </w:r>
          </w:p>
        </w:tc>
        <w:tc>
          <w:tcPr>
            <w:tcW w:w="4317" w:type="dxa"/>
          </w:tcPr>
          <w:p w:rsidR="004331A9" w:rsidRPr="004331A9" w:rsidRDefault="004331A9" w:rsidP="003250E8">
            <w:pPr>
              <w:pStyle w:val="ConsPlusNormal"/>
              <w:rPr>
                <w:b/>
              </w:rPr>
            </w:pPr>
            <w:r>
              <w:t>1.</w:t>
            </w:r>
            <w:r w:rsidRPr="004331A9">
              <w:rPr>
                <w:b/>
              </w:rPr>
              <w:t>Для потребителей, в случае отсутствия дифференциации тарифов по схеме подключения (без НДС)</w:t>
            </w:r>
          </w:p>
          <w:p w:rsidR="004331A9" w:rsidRPr="004331A9" w:rsidRDefault="004331A9" w:rsidP="003250E8">
            <w:pPr>
              <w:pStyle w:val="ConsPlusNormal"/>
              <w:rPr>
                <w:b/>
                <w:u w:val="single"/>
              </w:rPr>
            </w:pPr>
            <w:proofErr w:type="spellStart"/>
            <w:r w:rsidRPr="004331A9">
              <w:rPr>
                <w:b/>
                <w:u w:val="single"/>
              </w:rPr>
              <w:t>Одноставочный</w:t>
            </w:r>
            <w:proofErr w:type="spellEnd"/>
            <w:r w:rsidRPr="004331A9">
              <w:rPr>
                <w:b/>
                <w:u w:val="single"/>
              </w:rPr>
              <w:t xml:space="preserve">, </w:t>
            </w:r>
            <w:proofErr w:type="spellStart"/>
            <w:r w:rsidRPr="004331A9">
              <w:rPr>
                <w:b/>
                <w:u w:val="single"/>
              </w:rPr>
              <w:t>руб</w:t>
            </w:r>
            <w:proofErr w:type="spellEnd"/>
            <w:r w:rsidRPr="004331A9">
              <w:rPr>
                <w:b/>
                <w:u w:val="single"/>
                <w:lang w:val="en-US"/>
              </w:rPr>
              <w:t>/</w:t>
            </w:r>
            <w:r w:rsidRPr="004331A9">
              <w:rPr>
                <w:b/>
                <w:u w:val="single"/>
              </w:rPr>
              <w:t>Гкал</w:t>
            </w:r>
          </w:p>
          <w:p w:rsidR="00FA5922" w:rsidRPr="004331A9" w:rsidRDefault="00FA5922" w:rsidP="003250E8">
            <w:pPr>
              <w:pStyle w:val="ConsPlusNormal"/>
              <w:rPr>
                <w:b/>
                <w:u w:val="single"/>
              </w:rPr>
            </w:pPr>
            <w:r w:rsidRPr="004331A9">
              <w:rPr>
                <w:b/>
                <w:u w:val="single"/>
              </w:rPr>
              <w:t>Вода</w:t>
            </w:r>
          </w:p>
          <w:p w:rsidR="0047086D" w:rsidRPr="004331A9" w:rsidRDefault="00FA5922" w:rsidP="003250E8">
            <w:pPr>
              <w:pStyle w:val="ConsPlusNormal"/>
              <w:rPr>
                <w:b/>
                <w:u w:val="single"/>
              </w:rPr>
            </w:pPr>
            <w:r w:rsidRPr="004331A9">
              <w:rPr>
                <w:b/>
                <w:u w:val="single"/>
              </w:rPr>
              <w:t>2018 год:</w:t>
            </w:r>
          </w:p>
          <w:p w:rsidR="00FA5922" w:rsidRPr="004331A9" w:rsidRDefault="00FA5922" w:rsidP="003250E8">
            <w:pPr>
              <w:pStyle w:val="ConsPlusNormal"/>
            </w:pPr>
            <w:r w:rsidRPr="004331A9">
              <w:t xml:space="preserve">с 01.01.по 30.06. = 1393,87 </w:t>
            </w:r>
          </w:p>
          <w:p w:rsidR="00FA5922" w:rsidRPr="004331A9" w:rsidRDefault="00FA5922" w:rsidP="00FA5922">
            <w:pPr>
              <w:pStyle w:val="ConsPlusNormal"/>
            </w:pPr>
            <w:r w:rsidRPr="004331A9">
              <w:t xml:space="preserve">с 01.07.по 31.12. = 1455,21 </w:t>
            </w:r>
          </w:p>
          <w:p w:rsidR="00FA5922" w:rsidRPr="004331A9" w:rsidRDefault="00FA5922" w:rsidP="00FA5922">
            <w:pPr>
              <w:pStyle w:val="ConsPlusNormal"/>
              <w:rPr>
                <w:b/>
                <w:u w:val="single"/>
              </w:rPr>
            </w:pPr>
            <w:r w:rsidRPr="004331A9">
              <w:rPr>
                <w:b/>
                <w:u w:val="single"/>
              </w:rPr>
              <w:t>2019 год:</w:t>
            </w:r>
          </w:p>
          <w:p w:rsidR="00FA5922" w:rsidRPr="004331A9" w:rsidRDefault="00FA5922" w:rsidP="00FA5922">
            <w:pPr>
              <w:pStyle w:val="ConsPlusNormal"/>
            </w:pPr>
            <w:r w:rsidRPr="004331A9">
              <w:t xml:space="preserve">с 01.01.по 30.06. = 1455,21 </w:t>
            </w:r>
          </w:p>
          <w:p w:rsidR="00FA5922" w:rsidRPr="004331A9" w:rsidRDefault="00FA5922" w:rsidP="00FA5922">
            <w:pPr>
              <w:pStyle w:val="ConsPlusNormal"/>
            </w:pPr>
            <w:r w:rsidRPr="004331A9">
              <w:t xml:space="preserve">с 01.07.по 31.12. = 1519,24 </w:t>
            </w:r>
          </w:p>
          <w:p w:rsidR="00FA5922" w:rsidRPr="004331A9" w:rsidRDefault="00FA5922" w:rsidP="00FA5922">
            <w:pPr>
              <w:pStyle w:val="ConsPlusNormal"/>
              <w:rPr>
                <w:b/>
                <w:u w:val="single"/>
              </w:rPr>
            </w:pPr>
            <w:r w:rsidRPr="004331A9">
              <w:rPr>
                <w:b/>
                <w:u w:val="single"/>
              </w:rPr>
              <w:t>2020 год:</w:t>
            </w:r>
          </w:p>
          <w:p w:rsidR="00FA5922" w:rsidRPr="004331A9" w:rsidRDefault="00FA5922" w:rsidP="00FA5922">
            <w:pPr>
              <w:pStyle w:val="ConsPlusNormal"/>
            </w:pPr>
            <w:r w:rsidRPr="004331A9">
              <w:t xml:space="preserve">с 01.01.по 30.06. = 1519,24 </w:t>
            </w:r>
          </w:p>
          <w:p w:rsidR="004331A9" w:rsidRDefault="00FA5922" w:rsidP="004331A9">
            <w:pPr>
              <w:pStyle w:val="ConsPlusNormal"/>
            </w:pPr>
            <w:r w:rsidRPr="004331A9">
              <w:t>с 01.07.по 31.12. = 1563,51</w:t>
            </w:r>
          </w:p>
          <w:p w:rsidR="004331A9" w:rsidRDefault="004331A9" w:rsidP="004331A9">
            <w:pPr>
              <w:pStyle w:val="ConsPlusNormal"/>
            </w:pPr>
          </w:p>
          <w:p w:rsidR="004331A9" w:rsidRPr="004331A9" w:rsidRDefault="004331A9" w:rsidP="004331A9">
            <w:pPr>
              <w:pStyle w:val="ConsPlusNormal"/>
              <w:rPr>
                <w:b/>
              </w:rPr>
            </w:pPr>
            <w:r>
              <w:t>2.</w:t>
            </w:r>
            <w:r w:rsidRPr="004331A9">
              <w:rPr>
                <w:b/>
              </w:rPr>
              <w:t>Население (тарифы указываются с учетом НДС)</w:t>
            </w:r>
          </w:p>
          <w:p w:rsidR="004331A9" w:rsidRPr="004331A9" w:rsidRDefault="004331A9" w:rsidP="004331A9">
            <w:pPr>
              <w:pStyle w:val="ConsPlusNormal"/>
              <w:rPr>
                <w:b/>
                <w:u w:val="single"/>
              </w:rPr>
            </w:pPr>
            <w:r w:rsidRPr="004331A9">
              <w:rPr>
                <w:b/>
                <w:u w:val="single"/>
              </w:rPr>
              <w:t xml:space="preserve"> </w:t>
            </w:r>
            <w:proofErr w:type="spellStart"/>
            <w:r w:rsidRPr="004331A9">
              <w:rPr>
                <w:b/>
                <w:u w:val="single"/>
              </w:rPr>
              <w:t>Одноставочный</w:t>
            </w:r>
            <w:proofErr w:type="spellEnd"/>
            <w:r w:rsidRPr="004331A9">
              <w:rPr>
                <w:b/>
                <w:u w:val="single"/>
              </w:rPr>
              <w:t xml:space="preserve">, </w:t>
            </w:r>
            <w:proofErr w:type="spellStart"/>
            <w:r w:rsidRPr="004331A9">
              <w:rPr>
                <w:b/>
                <w:u w:val="single"/>
              </w:rPr>
              <w:t>руб</w:t>
            </w:r>
            <w:proofErr w:type="spellEnd"/>
            <w:r w:rsidRPr="004331A9">
              <w:rPr>
                <w:b/>
                <w:u w:val="single"/>
                <w:lang w:val="en-US"/>
              </w:rPr>
              <w:t>/</w:t>
            </w:r>
            <w:r w:rsidRPr="004331A9">
              <w:rPr>
                <w:b/>
                <w:u w:val="single"/>
              </w:rPr>
              <w:t>Гкал</w:t>
            </w:r>
          </w:p>
          <w:p w:rsidR="004331A9" w:rsidRPr="004331A9" w:rsidRDefault="004331A9" w:rsidP="004331A9">
            <w:pPr>
              <w:pStyle w:val="ConsPlusNormal"/>
              <w:rPr>
                <w:b/>
                <w:u w:val="single"/>
              </w:rPr>
            </w:pPr>
            <w:r w:rsidRPr="004331A9">
              <w:rPr>
                <w:b/>
                <w:u w:val="single"/>
              </w:rPr>
              <w:t>Вода</w:t>
            </w:r>
          </w:p>
          <w:p w:rsidR="004331A9" w:rsidRPr="004331A9" w:rsidRDefault="004331A9" w:rsidP="004331A9">
            <w:pPr>
              <w:pStyle w:val="ConsPlusNormal"/>
              <w:rPr>
                <w:b/>
                <w:u w:val="single"/>
              </w:rPr>
            </w:pPr>
            <w:r w:rsidRPr="004331A9">
              <w:rPr>
                <w:b/>
                <w:u w:val="single"/>
              </w:rPr>
              <w:t>2018 год:</w:t>
            </w:r>
          </w:p>
          <w:p w:rsidR="004331A9" w:rsidRPr="004331A9" w:rsidRDefault="004331A9" w:rsidP="004331A9">
            <w:pPr>
              <w:pStyle w:val="ConsPlusNormal"/>
            </w:pPr>
            <w:r w:rsidRPr="004331A9">
              <w:t xml:space="preserve">с 01.01.по 30.06. = </w:t>
            </w:r>
            <w:r>
              <w:t>1644</w:t>
            </w:r>
            <w:r w:rsidRPr="004331A9">
              <w:t>,</w:t>
            </w:r>
            <w:r>
              <w:t>7</w:t>
            </w:r>
            <w:r w:rsidRPr="004331A9">
              <w:t xml:space="preserve">7 </w:t>
            </w:r>
          </w:p>
          <w:p w:rsidR="004331A9" w:rsidRPr="004331A9" w:rsidRDefault="004331A9" w:rsidP="004331A9">
            <w:pPr>
              <w:pStyle w:val="ConsPlusNormal"/>
            </w:pPr>
            <w:r w:rsidRPr="004331A9">
              <w:t xml:space="preserve">с 01.07.по 31.12. = </w:t>
            </w:r>
            <w:r>
              <w:t>1717,15</w:t>
            </w:r>
          </w:p>
          <w:p w:rsidR="004331A9" w:rsidRPr="004331A9" w:rsidRDefault="004331A9" w:rsidP="004331A9">
            <w:pPr>
              <w:pStyle w:val="ConsPlusNormal"/>
              <w:rPr>
                <w:b/>
                <w:u w:val="single"/>
              </w:rPr>
            </w:pPr>
            <w:r w:rsidRPr="004331A9">
              <w:rPr>
                <w:b/>
                <w:u w:val="single"/>
              </w:rPr>
              <w:t>2019 год:</w:t>
            </w:r>
          </w:p>
          <w:p w:rsidR="004331A9" w:rsidRPr="004331A9" w:rsidRDefault="004331A9" w:rsidP="004331A9">
            <w:pPr>
              <w:pStyle w:val="ConsPlusNormal"/>
            </w:pPr>
            <w:r w:rsidRPr="004331A9">
              <w:t xml:space="preserve">с 01.01.по 30.06. = </w:t>
            </w:r>
            <w:r>
              <w:t>1717,15</w:t>
            </w:r>
            <w:r w:rsidRPr="004331A9">
              <w:t xml:space="preserve"> </w:t>
            </w:r>
          </w:p>
          <w:p w:rsidR="004331A9" w:rsidRPr="004331A9" w:rsidRDefault="004331A9" w:rsidP="004331A9">
            <w:pPr>
              <w:pStyle w:val="ConsPlusNormal"/>
            </w:pPr>
            <w:r w:rsidRPr="004331A9">
              <w:t xml:space="preserve">с 01.07.по 31.12. = </w:t>
            </w:r>
            <w:r>
              <w:t>1792,70</w:t>
            </w:r>
            <w:r w:rsidRPr="004331A9">
              <w:t xml:space="preserve"> </w:t>
            </w:r>
          </w:p>
          <w:p w:rsidR="004331A9" w:rsidRPr="004331A9" w:rsidRDefault="004331A9" w:rsidP="004331A9">
            <w:pPr>
              <w:pStyle w:val="ConsPlusNormal"/>
              <w:rPr>
                <w:b/>
                <w:u w:val="single"/>
              </w:rPr>
            </w:pPr>
            <w:r w:rsidRPr="004331A9">
              <w:rPr>
                <w:b/>
                <w:u w:val="single"/>
              </w:rPr>
              <w:t>2020 год:</w:t>
            </w:r>
          </w:p>
          <w:p w:rsidR="004331A9" w:rsidRPr="004331A9" w:rsidRDefault="004331A9" w:rsidP="004331A9">
            <w:pPr>
              <w:pStyle w:val="ConsPlusNormal"/>
            </w:pPr>
            <w:r w:rsidRPr="004331A9">
              <w:t xml:space="preserve">с 01.01.по 30.06. = </w:t>
            </w:r>
            <w:r>
              <w:t>1792,70</w:t>
            </w:r>
            <w:r w:rsidRPr="004331A9">
              <w:t xml:space="preserve"> </w:t>
            </w:r>
          </w:p>
          <w:p w:rsidR="004331A9" w:rsidRDefault="004331A9" w:rsidP="004331A9">
            <w:pPr>
              <w:pStyle w:val="ConsPlusNormal"/>
            </w:pPr>
            <w:r w:rsidRPr="004331A9">
              <w:t xml:space="preserve">с 01.07.по 31.12. = </w:t>
            </w:r>
            <w:r>
              <w:t>1844,94</w:t>
            </w:r>
          </w:p>
          <w:p w:rsidR="00FA5922" w:rsidRPr="00FA5922" w:rsidRDefault="00FA5922" w:rsidP="004331A9">
            <w:pPr>
              <w:pStyle w:val="ConsPlusNormal"/>
            </w:pPr>
          </w:p>
        </w:tc>
      </w:tr>
      <w:tr w:rsidR="0047086D" w:rsidTr="00FA5922">
        <w:tc>
          <w:tcPr>
            <w:tcW w:w="6456" w:type="dxa"/>
          </w:tcPr>
          <w:p w:rsidR="0047086D" w:rsidRDefault="0047086D" w:rsidP="003250E8">
            <w:pPr>
              <w:pStyle w:val="ConsPlusNormal"/>
              <w:jc w:val="both"/>
            </w:pPr>
            <w:r>
              <w:t>Срок действия установленного тарифа на тепловую энергию (мощность)</w:t>
            </w:r>
          </w:p>
        </w:tc>
        <w:tc>
          <w:tcPr>
            <w:tcW w:w="4317" w:type="dxa"/>
          </w:tcPr>
          <w:p w:rsidR="0047086D" w:rsidRPr="00FA5922" w:rsidRDefault="00FA5922" w:rsidP="00FA5922">
            <w:pPr>
              <w:pStyle w:val="ConsPlusNormal"/>
            </w:pPr>
            <w:r>
              <w:rPr>
                <w:lang w:val="en-US"/>
              </w:rPr>
              <w:t xml:space="preserve">2018-2020 </w:t>
            </w:r>
            <w:r>
              <w:t>годы</w:t>
            </w:r>
          </w:p>
        </w:tc>
      </w:tr>
      <w:tr w:rsidR="0047086D" w:rsidTr="00FA5922">
        <w:tc>
          <w:tcPr>
            <w:tcW w:w="6456" w:type="dxa"/>
          </w:tcPr>
          <w:p w:rsidR="0047086D" w:rsidRDefault="0047086D" w:rsidP="003250E8">
            <w:pPr>
              <w:pStyle w:val="ConsPlusNormal"/>
            </w:pPr>
            <w:r>
              <w:t>Источник официального опубликования решения об установлении тарифа на тепловую энергию (мощность)</w:t>
            </w:r>
          </w:p>
        </w:tc>
        <w:tc>
          <w:tcPr>
            <w:tcW w:w="4317" w:type="dxa"/>
          </w:tcPr>
          <w:p w:rsidR="0047086D" w:rsidRDefault="00AB647B" w:rsidP="00AB647B">
            <w:pPr>
              <w:pStyle w:val="ConsPlusNormal"/>
            </w:pPr>
            <w:r>
              <w:t>Официальный сайт Региональной Энергетической Комиссии Кемеровской области</w:t>
            </w:r>
          </w:p>
        </w:tc>
      </w:tr>
    </w:tbl>
    <w:p w:rsidR="0047086D" w:rsidRDefault="0047086D" w:rsidP="0047086D">
      <w:pPr>
        <w:pStyle w:val="ConsPlusNormal"/>
        <w:jc w:val="both"/>
      </w:pPr>
    </w:p>
    <w:p w:rsidR="0047086D" w:rsidRDefault="0047086D" w:rsidP="0047086D">
      <w:pPr>
        <w:pStyle w:val="ConsPlusNormal"/>
        <w:ind w:firstLine="540"/>
        <w:jc w:val="both"/>
      </w:pPr>
      <w:r>
        <w:t>--------------------------------</w:t>
      </w:r>
    </w:p>
    <w:p w:rsidR="00CC0F04" w:rsidRDefault="0047086D" w:rsidP="004331A9">
      <w:pPr>
        <w:pStyle w:val="ConsPlusNormal"/>
        <w:spacing w:before="220"/>
        <w:ind w:firstLine="540"/>
        <w:jc w:val="both"/>
      </w:pPr>
      <w:bookmarkStart w:id="1" w:name="P85"/>
      <w:bookmarkEnd w:id="1"/>
      <w:r>
        <w:t>&lt;2&gt; Заполняется на основании решения органа регулирования об установлении тарифов по регулируемому виду деятельности.</w:t>
      </w:r>
    </w:p>
    <w:sectPr w:rsidR="00CC0F04" w:rsidSect="00B73B2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AA"/>
    <w:rsid w:val="004331A9"/>
    <w:rsid w:val="0047086D"/>
    <w:rsid w:val="0062676C"/>
    <w:rsid w:val="00825245"/>
    <w:rsid w:val="00863AAA"/>
    <w:rsid w:val="00AB647B"/>
    <w:rsid w:val="00B73B22"/>
    <w:rsid w:val="00BC08C8"/>
    <w:rsid w:val="00C31F23"/>
    <w:rsid w:val="00CB4F7B"/>
    <w:rsid w:val="00CC0F04"/>
    <w:rsid w:val="00FA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6D"/>
  </w:style>
  <w:style w:type="paragraph" w:styleId="1">
    <w:name w:val="heading 1"/>
    <w:basedOn w:val="a"/>
    <w:next w:val="a"/>
    <w:link w:val="10"/>
    <w:uiPriority w:val="9"/>
    <w:qFormat/>
    <w:rsid w:val="00CB4F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4F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4F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4F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4F7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4F7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4F7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4F7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4F7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F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B4F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B4F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B4F7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B4F7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B4F7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B4F7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CB4F7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CB4F7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CB4F7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4F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CB4F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CB4F7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CB4F7B"/>
    <w:rPr>
      <w:rFonts w:eastAsiaTheme="minorEastAsia"/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CB4F7B"/>
    <w:rPr>
      <w:b/>
      <w:bCs/>
    </w:rPr>
  </w:style>
  <w:style w:type="character" w:styleId="a9">
    <w:name w:val="Emphasis"/>
    <w:basedOn w:val="a0"/>
    <w:uiPriority w:val="20"/>
    <w:qFormat/>
    <w:rsid w:val="00CB4F7B"/>
    <w:rPr>
      <w:i/>
      <w:iCs/>
    </w:rPr>
  </w:style>
  <w:style w:type="paragraph" w:styleId="aa">
    <w:name w:val="No Spacing"/>
    <w:uiPriority w:val="1"/>
    <w:qFormat/>
    <w:rsid w:val="00CB4F7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4F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4F7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B4F7B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CB4F7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4F7B"/>
    <w:rPr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CB4F7B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CB4F7B"/>
    <w:rPr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CB4F7B"/>
    <w:rPr>
      <w:smallCaps/>
      <w:color w:val="5A5A5A" w:themeColor="text1" w:themeTint="A5"/>
    </w:rPr>
  </w:style>
  <w:style w:type="character" w:styleId="af1">
    <w:name w:val="Intense Reference"/>
    <w:basedOn w:val="a0"/>
    <w:uiPriority w:val="32"/>
    <w:qFormat/>
    <w:rsid w:val="00CB4F7B"/>
    <w:rPr>
      <w:b/>
      <w:bCs/>
      <w:smallCaps/>
      <w:color w:val="5B9BD5" w:themeColor="accent1"/>
      <w:spacing w:val="5"/>
    </w:rPr>
  </w:style>
  <w:style w:type="character" w:styleId="af2">
    <w:name w:val="Book Title"/>
    <w:basedOn w:val="a0"/>
    <w:uiPriority w:val="33"/>
    <w:qFormat/>
    <w:rsid w:val="00CB4F7B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4F7B"/>
    <w:pPr>
      <w:outlineLvl w:val="9"/>
    </w:pPr>
  </w:style>
  <w:style w:type="paragraph" w:customStyle="1" w:styleId="ConsPlusNormal">
    <w:name w:val="ConsPlusNormal"/>
    <w:rsid w:val="00470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4">
    <w:name w:val="annotation reference"/>
    <w:basedOn w:val="a0"/>
    <w:uiPriority w:val="99"/>
    <w:semiHidden/>
    <w:unhideWhenUsed/>
    <w:rsid w:val="0082524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25245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25245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2524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25245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82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25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6D"/>
  </w:style>
  <w:style w:type="paragraph" w:styleId="1">
    <w:name w:val="heading 1"/>
    <w:basedOn w:val="a"/>
    <w:next w:val="a"/>
    <w:link w:val="10"/>
    <w:uiPriority w:val="9"/>
    <w:qFormat/>
    <w:rsid w:val="00CB4F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4F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4F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4F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4F7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4F7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4F7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4F7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4F7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F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B4F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B4F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B4F7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B4F7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B4F7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B4F7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CB4F7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CB4F7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CB4F7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4F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CB4F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CB4F7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CB4F7B"/>
    <w:rPr>
      <w:rFonts w:eastAsiaTheme="minorEastAsia"/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CB4F7B"/>
    <w:rPr>
      <w:b/>
      <w:bCs/>
    </w:rPr>
  </w:style>
  <w:style w:type="character" w:styleId="a9">
    <w:name w:val="Emphasis"/>
    <w:basedOn w:val="a0"/>
    <w:uiPriority w:val="20"/>
    <w:qFormat/>
    <w:rsid w:val="00CB4F7B"/>
    <w:rPr>
      <w:i/>
      <w:iCs/>
    </w:rPr>
  </w:style>
  <w:style w:type="paragraph" w:styleId="aa">
    <w:name w:val="No Spacing"/>
    <w:uiPriority w:val="1"/>
    <w:qFormat/>
    <w:rsid w:val="00CB4F7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4F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4F7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B4F7B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CB4F7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4F7B"/>
    <w:rPr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CB4F7B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CB4F7B"/>
    <w:rPr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CB4F7B"/>
    <w:rPr>
      <w:smallCaps/>
      <w:color w:val="5A5A5A" w:themeColor="text1" w:themeTint="A5"/>
    </w:rPr>
  </w:style>
  <w:style w:type="character" w:styleId="af1">
    <w:name w:val="Intense Reference"/>
    <w:basedOn w:val="a0"/>
    <w:uiPriority w:val="32"/>
    <w:qFormat/>
    <w:rsid w:val="00CB4F7B"/>
    <w:rPr>
      <w:b/>
      <w:bCs/>
      <w:smallCaps/>
      <w:color w:val="5B9BD5" w:themeColor="accent1"/>
      <w:spacing w:val="5"/>
    </w:rPr>
  </w:style>
  <w:style w:type="character" w:styleId="af2">
    <w:name w:val="Book Title"/>
    <w:basedOn w:val="a0"/>
    <w:uiPriority w:val="33"/>
    <w:qFormat/>
    <w:rsid w:val="00CB4F7B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4F7B"/>
    <w:pPr>
      <w:outlineLvl w:val="9"/>
    </w:pPr>
  </w:style>
  <w:style w:type="paragraph" w:customStyle="1" w:styleId="ConsPlusNormal">
    <w:name w:val="ConsPlusNormal"/>
    <w:rsid w:val="00470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4">
    <w:name w:val="annotation reference"/>
    <w:basedOn w:val="a0"/>
    <w:uiPriority w:val="99"/>
    <w:semiHidden/>
    <w:unhideWhenUsed/>
    <w:rsid w:val="0082524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25245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25245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2524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25245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82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25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5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AnnikovEU</dc:creator>
  <cp:lastModifiedBy>Сорокина Евгения Геннадиевна</cp:lastModifiedBy>
  <cp:revision>2</cp:revision>
  <dcterms:created xsi:type="dcterms:W3CDTF">2018-01-16T04:40:00Z</dcterms:created>
  <dcterms:modified xsi:type="dcterms:W3CDTF">2018-01-16T04:40:00Z</dcterms:modified>
</cp:coreProperties>
</file>